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8E3" w:rsidRDefault="00C82D14" w:rsidP="008906D5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Beta function (type-I):</m:t>
          </m:r>
          <m:r>
            <w:rPr>
              <w:rFonts w:ascii="Cambria Math" w:hAnsi="Cambria Math"/>
            </w:rPr>
            <m:t xml:space="preserve">  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</m:t>
          </m:r>
        </m:oMath>
      </m:oMathPara>
    </w:p>
    <w:p w:rsidR="008906D5" w:rsidRDefault="00C82D14" w:rsidP="008906D5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Beta probability distribution (type-I):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β(l,m)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l-1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1-x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r>
            <w:rPr>
              <w:rFonts w:ascii="Cambria Math" w:hAnsi="Cambria Math"/>
            </w:rPr>
            <m:t xml:space="preserve">     0≤x≤1</m:t>
          </m:r>
        </m:oMath>
      </m:oMathPara>
    </w:p>
    <w:p w:rsidR="00BD4164" w:rsidRDefault="00BD4164" w:rsidP="008906D5">
      <w:r w:rsidRPr="00BD4164">
        <w:t xml:space="preserve">It has two shape parameters. </w:t>
      </w:r>
      <w:proofErr w:type="gramStart"/>
      <w:r w:rsidRPr="00BD4164">
        <w:t>If</w:t>
      </w:r>
      <w:r>
        <w:rPr>
          <w:b/>
        </w:rPr>
        <w:t xml:space="preserve"> </w:t>
      </w:r>
      <w:proofErr w:type="gramEnd"/>
      <m:oMath>
        <m:r>
          <w:rPr>
            <w:rFonts w:ascii="Cambria Math" w:hAnsi="Cambria Math"/>
          </w:rPr>
          <m:t>l=m=1</m:t>
        </m:r>
      </m:oMath>
      <w:r>
        <w:t xml:space="preserve">, it reduces to uniform distribution over the unit interval. The curve of f(x) touches x-axis at X = 0 when m&gt;2. If both </w:t>
      </w:r>
      <m:oMath>
        <m:r>
          <w:rPr>
            <w:rFonts w:ascii="Cambria Math" w:hAnsi="Cambria Math"/>
          </w:rPr>
          <m:t>l and m</m:t>
        </m:r>
      </m:oMath>
      <w:r>
        <w:t xml:space="preserve"> are greater than 1, then it has </w:t>
      </w:r>
      <w:proofErr w:type="gramStart"/>
      <w:r>
        <w:t xml:space="preserve">mode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l-1</m:t>
                </m:r>
              </m:e>
            </m:d>
          </m:num>
          <m:den>
            <m:r>
              <w:rPr>
                <w:rFonts w:ascii="Cambria Math" w:hAnsi="Cambria Math"/>
              </w:rPr>
              <m:t>l+m-2</m:t>
            </m:r>
          </m:den>
        </m:f>
      </m:oMath>
      <w:r>
        <w:t xml:space="preserve">. </w:t>
      </w:r>
    </w:p>
    <w:p w:rsidR="00B715AF" w:rsidRDefault="00BD4164" w:rsidP="00B715AF">
      <w:proofErr w:type="gramStart"/>
      <w:r>
        <w:t xml:space="preserve">When </w:t>
      </w:r>
      <w:proofErr w:type="gramEnd"/>
      <m:oMath>
        <m:r>
          <w:rPr>
            <w:rFonts w:ascii="Cambria Math" w:hAnsi="Cambria Math"/>
          </w:rPr>
          <m:t>l=m=0</m:t>
        </m:r>
      </m:oMath>
      <w:r>
        <w:t xml:space="preserve">, it reduces to rectangular distribution. When one parameter is zero and the other is unity, it reduces to triangular distribution. </w:t>
      </w:r>
      <w:proofErr w:type="gramStart"/>
      <w:r>
        <w:t xml:space="preserve">When </w:t>
      </w:r>
      <w:proofErr w:type="gramEnd"/>
      <m:oMath>
        <m:r>
          <w:rPr>
            <w:rFonts w:ascii="Cambria Math" w:hAnsi="Cambria Math"/>
          </w:rPr>
          <m:t>l&lt;0 and m&lt;0</m:t>
        </m:r>
      </m:oMath>
      <w:r>
        <w:t xml:space="preserve">, it is U-shaped. When one parameter is negative and the other is positive, it is J-shaped and there is one turning point. The curve is </w:t>
      </w:r>
      <w:proofErr w:type="spellStart"/>
      <w:r>
        <w:t>uni</w:t>
      </w:r>
      <w:proofErr w:type="spellEnd"/>
      <w:r>
        <w:t xml:space="preserve">-model is both the parameters are positive. If both the parameters are greater than unity, there are 2 points of inflexion. If one parameter is unity and the other is greater than unity, there is one point of inflexion. </w:t>
      </w:r>
      <w:r w:rsidR="00BB2323">
        <w:t xml:space="preserve">It is symmetrical </w:t>
      </w:r>
      <w:proofErr w:type="gramStart"/>
      <w:r w:rsidR="00BB2323">
        <w:t xml:space="preserve">if </w:t>
      </w:r>
      <w:proofErr w:type="gramEnd"/>
      <m:oMath>
        <m:r>
          <w:rPr>
            <w:rFonts w:ascii="Cambria Math" w:hAnsi="Cambria Math"/>
          </w:rPr>
          <m:t>l=m</m:t>
        </m:r>
      </m:oMath>
      <w:r w:rsidR="00BB2323">
        <w:t xml:space="preserve">. </w:t>
      </w:r>
      <w:proofErr w:type="gramStart"/>
      <w:r w:rsidR="00BB2323">
        <w:t xml:space="preserve">If </w:t>
      </w:r>
      <w:proofErr w:type="gramEnd"/>
      <m:oMath>
        <m:r>
          <w:rPr>
            <w:rFonts w:ascii="Cambria Math" w:hAnsi="Cambria Math"/>
          </w:rPr>
          <m:t>l&gt;m</m:t>
        </m:r>
      </m:oMath>
      <w:r w:rsidR="00BB2323">
        <w:t>, it is skewed to the right</w:t>
      </w:r>
      <w:r w:rsidR="0016540F">
        <w:t xml:space="preserve">. </w:t>
      </w:r>
      <w:r w:rsidR="0016540F" w:rsidRPr="0016540F">
        <w:t xml:space="preserve"> </w:t>
      </w:r>
      <w:proofErr w:type="gramStart"/>
      <w:r w:rsidR="0016540F">
        <w:t xml:space="preserve">If </w:t>
      </w:r>
      <w:proofErr w:type="gramEnd"/>
      <m:oMath>
        <m:r>
          <w:rPr>
            <w:rFonts w:ascii="Cambria Math" w:hAnsi="Cambria Math"/>
          </w:rPr>
          <m:t>l&lt;m</m:t>
        </m:r>
      </m:oMath>
      <w:r w:rsidR="0016540F">
        <w:t xml:space="preserve">, it is skewed to the left.    </w:t>
      </w:r>
      <w:r w:rsidR="000E507A">
        <w:t xml:space="preserve"> </w:t>
      </w:r>
      <m:oMath>
        <m:r>
          <w:rPr>
            <w:rFonts w:ascii="Cambria Math" w:hAnsi="Cambria Math"/>
          </w:rPr>
          <m:t>β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1,1</m:t>
            </m:r>
          </m:e>
        </m:d>
        <m:r>
          <w:rPr>
            <w:rFonts w:ascii="Cambria Math" w:hAnsi="Cambria Math"/>
          </w:rPr>
          <m:t>=1</m:t>
        </m:r>
      </m:oMath>
      <w:r w:rsidR="00B715AF">
        <w:t xml:space="preserve">. If l=1 and m=1, beta of type-I becomes uniform distribution. </w:t>
      </w:r>
    </w:p>
    <w:p w:rsidR="00B715AF" w:rsidRDefault="00B715AF" w:rsidP="008906D5"/>
    <w:p w:rsidR="008906D5" w:rsidRPr="0044291B" w:rsidRDefault="008906D5" w:rsidP="008906D5">
      <w:pPr>
        <w:rPr>
          <w:b/>
        </w:rPr>
      </w:pPr>
      <w:r w:rsidRPr="0044291B">
        <w:rPr>
          <w:b/>
        </w:rPr>
        <w:t>Total area</w:t>
      </w:r>
    </w:p>
    <w:p w:rsidR="008906D5" w:rsidRDefault="00AE6B4E" w:rsidP="008906D5"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β(l,m)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>=1</m:t>
          </m:r>
        </m:oMath>
      </m:oMathPara>
    </w:p>
    <w:p w:rsidR="0016540F" w:rsidRDefault="0016540F" w:rsidP="008906D5">
      <w:pPr>
        <w:rPr>
          <w:b/>
        </w:rPr>
      </w:pPr>
    </w:p>
    <w:p w:rsidR="008906D5" w:rsidRPr="0044291B" w:rsidRDefault="008906D5" w:rsidP="008906D5">
      <w:pPr>
        <w:rPr>
          <w:b/>
        </w:rPr>
      </w:pPr>
      <w:r w:rsidRPr="0044291B">
        <w:rPr>
          <w:b/>
        </w:rPr>
        <w:t xml:space="preserve">Mean and variance </w:t>
      </w:r>
    </w:p>
    <w:p w:rsidR="008906D5" w:rsidRDefault="00AE6B4E" w:rsidP="008906D5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=E(X)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β(l,m)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m-1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8906D5" w:rsidRDefault="00BC001B" w:rsidP="008906D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l+1,m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l+1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l+m+1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l+1</m:t>
                  </m:r>
                </m:e>
              </m:d>
              <m: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l+m+1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l+m</m:t>
              </m:r>
            </m:den>
          </m:f>
        </m:oMath>
      </m:oMathPara>
    </w:p>
    <w:p w:rsidR="00BC001B" w:rsidRDefault="00AE6B4E" w:rsidP="00BC001B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β(l,m)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m-1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l+1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BC001B" w:rsidRDefault="00AE6B4E" w:rsidP="00BC001B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l+2,m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l+2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l+m+2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l+2</m:t>
                  </m:r>
                </m:e>
              </m:d>
              <m: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l+m+2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l(l+1)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l+m+1</m:t>
                  </m:r>
                </m:e>
              </m:d>
            </m:den>
          </m:f>
        </m:oMath>
      </m:oMathPara>
    </w:p>
    <w:p w:rsidR="008906D5" w:rsidRDefault="008906D5" w:rsidP="008906D5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Var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l(l+1)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l+m+1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l+m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l+m+1</m:t>
                  </m:r>
                </m:e>
              </m:d>
            </m:den>
          </m:f>
        </m:oMath>
      </m:oMathPara>
    </w:p>
    <w:p w:rsidR="00BC001B" w:rsidRDefault="00BC001B" w:rsidP="008906D5"/>
    <w:p w:rsidR="008906D5" w:rsidRPr="007160C8" w:rsidRDefault="00BC001B" w:rsidP="008906D5">
      <w:pPr>
        <w:rPr>
          <w:b/>
        </w:rPr>
      </w:pPr>
      <w:proofErr w:type="gramStart"/>
      <w:r w:rsidRPr="007160C8">
        <w:rPr>
          <w:b/>
        </w:rPr>
        <w:t>r-</w:t>
      </w:r>
      <w:proofErr w:type="spellStart"/>
      <w:r w:rsidRPr="007160C8">
        <w:rPr>
          <w:b/>
        </w:rPr>
        <w:t>th</w:t>
      </w:r>
      <w:proofErr w:type="spellEnd"/>
      <w:proofErr w:type="gramEnd"/>
      <w:r w:rsidRPr="007160C8">
        <w:rPr>
          <w:b/>
        </w:rPr>
        <w:t xml:space="preserve"> moment about zero</w:t>
      </w:r>
      <w:r w:rsidR="008906D5" w:rsidRPr="007160C8">
        <w:rPr>
          <w:b/>
        </w:rPr>
        <w:t xml:space="preserve">  </w:t>
      </w:r>
    </w:p>
    <w:p w:rsidR="00BC001B" w:rsidRDefault="00AE6B4E" w:rsidP="00BC001B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β(l,m)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m-1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l+r-1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BC001B" w:rsidRDefault="00AE6B4E" w:rsidP="00BC001B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l+r,m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l+2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l+m+2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l+2</m:t>
                  </m:r>
                </m:e>
              </m:d>
              <m: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l+m+2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l(l+1)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l+m+1</m:t>
                  </m:r>
                </m:e>
              </m:d>
            </m:den>
          </m:f>
        </m:oMath>
      </m:oMathPara>
    </w:p>
    <w:p w:rsidR="00302C19" w:rsidRPr="00302C19" w:rsidRDefault="00302C19" w:rsidP="008906D5">
      <w:pPr>
        <w:rPr>
          <w:b/>
        </w:rPr>
      </w:pPr>
      <w:r w:rsidRPr="00302C19">
        <w:rPr>
          <w:b/>
        </w:rPr>
        <w:t>Harmonic mean</w:t>
      </w:r>
    </w:p>
    <w:p w:rsidR="00302C19" w:rsidRDefault="00302C19" w:rsidP="00302C19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lastRenderedPageBreak/>
            <m:t>H.M=E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β(l,m)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m-1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302C19" w:rsidRDefault="00302C19" w:rsidP="00302C19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l-1,m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l-1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l+m-1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l-1</m:t>
                  </m:r>
                </m:e>
              </m:d>
              <m: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l+m-1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l-1</m:t>
              </m:r>
            </m:num>
            <m:den>
              <m:r>
                <w:rPr>
                  <w:rFonts w:ascii="Cambria Math" w:hAnsi="Cambria Math"/>
                </w:rPr>
                <m:t>l+m-1</m:t>
              </m:r>
            </m:den>
          </m:f>
        </m:oMath>
      </m:oMathPara>
    </w:p>
    <w:p w:rsidR="00302C19" w:rsidRPr="007C4E31" w:rsidRDefault="007C4E31" w:rsidP="008906D5">
      <w:pPr>
        <w:rPr>
          <w:b/>
        </w:rPr>
      </w:pPr>
      <w:r w:rsidRPr="007C4E31">
        <w:rPr>
          <w:b/>
        </w:rPr>
        <w:t>Mode</w:t>
      </w:r>
    </w:p>
    <w:p w:rsidR="007C4E31" w:rsidRDefault="007C4E31" w:rsidP="008906D5">
      <m:oMathPara>
        <m:oMathParaPr>
          <m:jc m:val="left"/>
        </m:oMathParaPr>
        <m:oMath>
          <m:r>
            <w:rPr>
              <w:rFonts w:ascii="Cambria Math" w:hAnsi="Cambria Math"/>
            </w:rPr>
            <m:t>logf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 log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β(l,m)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d>
          <m:r>
            <w:rPr>
              <w:rFonts w:ascii="Cambria Math" w:hAnsi="Cambria Math"/>
            </w:rPr>
            <m:t>= log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β(l,m)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l-1</m:t>
              </m:r>
            </m:e>
          </m:d>
          <m:r>
            <w:rPr>
              <w:rFonts w:ascii="Cambria Math" w:hAnsi="Cambria Math"/>
            </w:rPr>
            <m:t>logx+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m-1</m:t>
              </m:r>
            </m:e>
          </m:d>
          <m:r>
            <w:rPr>
              <w:rFonts w:ascii="Cambria Math" w:hAnsi="Cambria Math"/>
            </w:rPr>
            <m:t>log(1-x)</m:t>
          </m:r>
        </m:oMath>
      </m:oMathPara>
    </w:p>
    <w:p w:rsidR="007C4E31" w:rsidRDefault="00AE6B4E" w:rsidP="008906D5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logf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log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β(l,m)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 xml:space="preserve">+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l-1</m:t>
                  </m:r>
                </m:e>
              </m:d>
              <m:r>
                <w:rPr>
                  <w:rFonts w:ascii="Cambria Math" w:hAnsi="Cambria Math"/>
                </w:rPr>
                <m:t>logx+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m-1</m:t>
                  </m:r>
                </m:e>
              </m:d>
              <m:r>
                <w:rPr>
                  <w:rFonts w:ascii="Cambria Math" w:hAnsi="Cambria Math"/>
                </w:rPr>
                <m:t>log(1-x)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l-1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m-1</m:t>
              </m:r>
            </m:num>
            <m:den>
              <m:r>
                <w:rPr>
                  <w:rFonts w:ascii="Cambria Math" w:hAnsi="Cambria Math"/>
                </w:rPr>
                <m:t>1-x</m:t>
              </m:r>
            </m:den>
          </m:f>
          <m:r>
            <w:rPr>
              <w:rFonts w:ascii="Cambria Math" w:hAnsi="Cambria Math"/>
            </w:rPr>
            <m:t xml:space="preserve"> (-1)</m:t>
          </m:r>
        </m:oMath>
      </m:oMathPara>
    </w:p>
    <w:p w:rsidR="007C4E31" w:rsidRDefault="007C4E31" w:rsidP="008906D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let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logf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r>
            <w:rPr>
              <w:rFonts w:ascii="Cambria Math" w:hAnsi="Cambria Math"/>
            </w:rPr>
            <m:t xml:space="preserve">=0 ⟹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l-1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m-1</m:t>
              </m:r>
            </m:num>
            <m:den>
              <m:r>
                <w:rPr>
                  <w:rFonts w:ascii="Cambria Math" w:hAnsi="Cambria Math"/>
                </w:rPr>
                <m:t>1-x</m:t>
              </m:r>
            </m:den>
          </m:f>
          <m:r>
            <w:rPr>
              <w:rFonts w:ascii="Cambria Math" w:hAnsi="Cambria Math"/>
            </w:rPr>
            <m:t>=0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1-x</m:t>
                  </m:r>
                </m:e>
              </m:d>
              <m:r>
                <w:rPr>
                  <w:rFonts w:ascii="Cambria Math" w:hAnsi="Cambria Math"/>
                </w:rPr>
                <m:t>-x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m-1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1-x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=0 ⟹x=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l-1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l+m-2</m:t>
              </m:r>
            </m:den>
          </m:f>
        </m:oMath>
      </m:oMathPara>
    </w:p>
    <w:p w:rsidR="00433ED1" w:rsidRDefault="00AE6B4E" w:rsidP="00433ED1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logf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logf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d>
        </m:oMath>
      </m:oMathPara>
    </w:p>
    <w:p w:rsidR="007C4E31" w:rsidRDefault="00562452" w:rsidP="008906D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= -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l-1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</w:rPr>
            <m:t xml:space="preserve">;putting 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l-1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l+m-2</m:t>
              </m:r>
            </m:den>
          </m:f>
          <m:r>
            <w:rPr>
              <w:rFonts w:ascii="Cambria Math" w:hAnsi="Cambria Math"/>
            </w:rPr>
            <m:t xml:space="preserve">, gives </m:t>
          </m:r>
        </m:oMath>
      </m:oMathPara>
    </w:p>
    <w:p w:rsidR="00E96FD0" w:rsidRDefault="00AE6B4E" w:rsidP="008906D5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logf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l+m-2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m-1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 ;thus mode=x=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l-1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l+m-2</m:t>
              </m:r>
            </m:den>
          </m:f>
        </m:oMath>
      </m:oMathPara>
    </w:p>
    <w:p w:rsidR="00AE6B4E" w:rsidRDefault="00AE6B4E" w:rsidP="00BB2323">
      <w:pPr>
        <w:rPr>
          <w:b/>
        </w:rPr>
      </w:pPr>
    </w:p>
    <w:p w:rsidR="00BB2323" w:rsidRPr="00CC6A01" w:rsidRDefault="00BB2323" w:rsidP="00BB2323">
      <w:pPr>
        <w:rPr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beta distribution is symetrical w.r.to l and m i.e.  β 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l,m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 β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m,l</m:t>
              </m:r>
            </m:e>
          </m:d>
        </m:oMath>
      </m:oMathPara>
    </w:p>
    <w:p w:rsidR="00BB2323" w:rsidRDefault="00BB2323" w:rsidP="00BB2323">
      <m:oMathPara>
        <m:oMathParaPr>
          <m:jc m:val="left"/>
        </m:oMathParaPr>
        <m:oMath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dx;   </m:t>
          </m:r>
        </m:oMath>
      </m:oMathPara>
    </w:p>
    <w:p w:rsidR="00BB2323" w:rsidRDefault="00BB2323" w:rsidP="00BB2323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let x=1-z ⟹z=1-x,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</m:t>
              </m:r>
            </m:num>
            <m:den>
              <m:r>
                <w:rPr>
                  <w:rFonts w:ascii="Cambria Math" w:hAnsi="Cambria Math"/>
                </w:rPr>
                <m:t>dz</m:t>
              </m:r>
            </m:den>
          </m:f>
          <m:r>
            <w:rPr>
              <w:rFonts w:ascii="Cambria Math" w:hAnsi="Cambria Math"/>
            </w:rPr>
            <m:t xml:space="preserve">= -1,  when x=0,  z=1    when x=1,  z=0.  </m:t>
          </m:r>
        </m:oMath>
      </m:oMathPara>
    </w:p>
    <w:p w:rsidR="00BB2323" w:rsidRDefault="00BB2323" w:rsidP="00BB2323">
      <w:pPr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1-z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-dz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m-1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1-z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e>
          </m:nary>
          <m:r>
            <w:rPr>
              <w:rFonts w:ascii="Cambria Math" w:hAnsi="Cambria Math"/>
            </w:rPr>
            <m:t xml:space="preserve"> dz= 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m,l</m:t>
              </m:r>
            </m:e>
          </m:d>
        </m:oMath>
      </m:oMathPara>
    </w:p>
    <w:p w:rsidR="00BB2323" w:rsidRDefault="00BB2323" w:rsidP="008906D5">
      <w:pPr>
        <w:rPr>
          <w:b/>
        </w:rPr>
      </w:pPr>
    </w:p>
    <w:p w:rsidR="00BB2323" w:rsidRPr="00F86ABA" w:rsidRDefault="00F86ABA" w:rsidP="008906D5">
      <w:pPr>
        <w:rPr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/>
            </w:rPr>
            <m:t>= π</m:t>
          </m:r>
        </m:oMath>
      </m:oMathPara>
    </w:p>
    <w:p w:rsidR="00BB2323" w:rsidRDefault="00F86ABA" w:rsidP="008906D5">
      <w:pPr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  ⟹ 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nary>
          <m:r>
            <w:rPr>
              <w:rFonts w:ascii="Cambria Math" w:hAnsi="Cambria Math"/>
            </w:rPr>
            <m:t xml:space="preserve"> dx</m:t>
          </m:r>
        </m:oMath>
      </m:oMathPara>
    </w:p>
    <w:p w:rsidR="00BB2323" w:rsidRDefault="00F86ABA" w:rsidP="008906D5">
      <w:pPr>
        <w:rPr>
          <w:b/>
        </w:rPr>
      </w:pPr>
      <w:r w:rsidRPr="00C950EA">
        <w:t xml:space="preserve">Let </w:t>
      </w:r>
      <m:oMath>
        <m:r>
          <w:rPr>
            <w:rFonts w:ascii="Cambria Math" w:hAnsi="Cambria Math"/>
          </w:rPr>
          <m:t xml:space="preserve">x=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θ</m:t>
        </m:r>
        <m:r>
          <m:rPr>
            <m:sty m:val="bi"/>
          </m:rP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</w:rPr>
          <m:t>⟹dx=2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hAnsi="Cambria Math"/>
          </w:rPr>
          <m:t xml:space="preserve">cos θ dθ ⟹θ=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</w:rPr>
          <m:t xml:space="preserve">  ;</m:t>
        </m:r>
        <m:r>
          <w:rPr>
            <w:rFonts w:ascii="Cambria Math" w:hAnsi="Cambria Math"/>
          </w:rPr>
          <m:t>when x=0,  θ=0;  when x=1,  θ=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BB2323" w:rsidRDefault="00A95D4A" w:rsidP="008906D5">
      <w:pPr>
        <w:rPr>
          <w:b/>
        </w:rPr>
      </w:pPr>
      <m:oMathPara>
        <m:oMath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θ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  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nary>
          <m:r>
            <w:rPr>
              <w:rFonts w:ascii="Cambria Math" w:hAnsi="Cambria Math"/>
            </w:rPr>
            <m:t xml:space="preserve"> 2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 xml:space="preserve">cos θ dθ=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sinθ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cosθ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nary>
          <m:r>
            <w:rPr>
              <w:rFonts w:ascii="Cambria Math" w:hAnsi="Cambria Math"/>
            </w:rPr>
            <m:t xml:space="preserve"> 2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>cos θ dθ</m:t>
          </m:r>
        </m:oMath>
      </m:oMathPara>
    </w:p>
    <w:p w:rsidR="00A95D4A" w:rsidRDefault="00A95D4A" w:rsidP="008906D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= 2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/>
                </w:rPr>
                <m:t>dθ</m:t>
              </m:r>
            </m:e>
          </m:nary>
          <m:r>
            <w:rPr>
              <w:rFonts w:ascii="Cambria Math" w:hAnsi="Cambria Math"/>
            </w:rPr>
            <m:t xml:space="preserve"> = π</m:t>
          </m:r>
        </m:oMath>
      </m:oMathPara>
    </w:p>
    <w:p w:rsidR="003F08E3" w:rsidRDefault="00E96FD0" w:rsidP="008906D5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Beta function </m:t>
          </m:r>
          <m:d>
            <m:dPr>
              <m:ctrlPr>
                <w:rPr>
                  <w:rFonts w:ascii="Cambria Math" w:hAnsi="Cambria Math"/>
                  <w:b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type-II</m:t>
              </m:r>
            </m:e>
          </m:d>
          <m:r>
            <m:rPr>
              <m:sty m:val="b"/>
            </m:rPr>
            <w:rPr>
              <w:rFonts w:ascii="Cambria Math" w:hAnsi="Cambria Math"/>
            </w:rPr>
            <m:t>:</m:t>
          </m:r>
          <m:r>
            <w:rPr>
              <w:rFonts w:ascii="Cambria Math" w:hAnsi="Cambria Math"/>
            </w:rPr>
            <m:t xml:space="preserve">  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l+m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 xml:space="preserve"> dx</m:t>
          </m:r>
        </m:oMath>
      </m:oMathPara>
    </w:p>
    <w:p w:rsidR="0016540F" w:rsidRDefault="00E96FD0" w:rsidP="003F08E3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w:lastRenderedPageBreak/>
            <m:t xml:space="preserve">Beta probability distribution </m:t>
          </m:r>
          <m:d>
            <m:dPr>
              <m:ctrlPr>
                <w:rPr>
                  <w:rFonts w:ascii="Cambria Math" w:hAnsi="Cambria Math"/>
                  <w:b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type-II</m:t>
              </m:r>
            </m:e>
          </m:d>
          <m:r>
            <m:rPr>
              <m:sty m:val="b"/>
            </m:rPr>
            <w:rPr>
              <w:rFonts w:ascii="Cambria Math" w:hAnsi="Cambria Math"/>
            </w:rPr>
            <m:t>:</m:t>
          </m:r>
          <m:r>
            <w:rPr>
              <w:rFonts w:ascii="Cambria Math" w:hAnsi="Cambria Math"/>
            </w:rPr>
            <m:t xml:space="preserve">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r>
            <w:rPr>
              <w:rFonts w:ascii="Cambria Math" w:hAnsi="Cambria Math"/>
            </w:rPr>
            <m:t xml:space="preserve"> 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l+m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     0≤x≤∞</m:t>
          </m:r>
          <m:r>
            <m:rPr>
              <m:sty m:val="p"/>
            </m:rPr>
            <w:br/>
          </m:r>
        </m:oMath>
      </m:oMathPara>
      <w:proofErr w:type="gramStart"/>
      <w:r w:rsidR="0016540F">
        <w:t xml:space="preserve">If </w:t>
      </w:r>
      <w:proofErr w:type="gramEnd"/>
      <m:oMath>
        <m:r>
          <w:rPr>
            <w:rFonts w:ascii="Cambria Math" w:hAnsi="Cambria Math"/>
          </w:rPr>
          <m:t>l&gt;1</m:t>
        </m:r>
      </m:oMath>
      <w:r w:rsidR="0016540F">
        <w:t xml:space="preserve">, the distribution is unimodel with a mode at </w:t>
      </w:r>
      <m:oMath>
        <m:r>
          <w:rPr>
            <w:rFonts w:ascii="Cambria Math" w:hAnsi="Cambria Math"/>
          </w:rPr>
          <m:t xml:space="preserve">x=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l+1</m:t>
            </m:r>
          </m:num>
          <m:den>
            <m:r>
              <w:rPr>
                <w:rFonts w:ascii="Cambria Math" w:hAnsi="Cambria Math"/>
              </w:rPr>
              <m:t>m+1</m:t>
            </m:r>
          </m:den>
        </m:f>
      </m:oMath>
      <w:r w:rsidR="0016540F">
        <w:t xml:space="preserve">. </w:t>
      </w:r>
      <w:proofErr w:type="gramStart"/>
      <w:r w:rsidR="0016540F">
        <w:t xml:space="preserve">If </w:t>
      </w:r>
      <w:proofErr w:type="gramEnd"/>
      <m:oMath>
        <m:r>
          <w:rPr>
            <w:rFonts w:ascii="Cambria Math" w:hAnsi="Cambria Math"/>
          </w:rPr>
          <m:t>m=1</m:t>
        </m:r>
      </m:oMath>
      <w:r w:rsidR="0016540F">
        <w:t xml:space="preserve">, the distyribution I J-shaped. The curve of f(x) is asymptotic to the x-axis and touches it at the origin </w:t>
      </w:r>
      <w:proofErr w:type="gramStart"/>
      <w:r w:rsidR="0016540F">
        <w:t xml:space="preserve">if  </w:t>
      </w:r>
      <w:proofErr w:type="gramEnd"/>
      <m:oMath>
        <m:r>
          <w:rPr>
            <w:rFonts w:ascii="Cambria Math" w:hAnsi="Cambria Math"/>
          </w:rPr>
          <m:t>l&gt;2</m:t>
        </m:r>
      </m:oMath>
      <w:r w:rsidR="0016540F">
        <w:t xml:space="preserve">. The curve touches the y-axis at the origin if </w:t>
      </w:r>
      <m:oMath>
        <m:r>
          <w:rPr>
            <w:rFonts w:ascii="Cambria Math" w:hAnsi="Cambria Math"/>
          </w:rPr>
          <m:t>1&lt;l&lt;2</m:t>
        </m:r>
      </m:oMath>
      <w:r w:rsidR="0016540F">
        <w:t xml:space="preserve"> and the curve becomes asymptotic to both axes </w:t>
      </w:r>
      <w:proofErr w:type="gramStart"/>
      <w:r w:rsidR="0016540F">
        <w:t xml:space="preserve">when </w:t>
      </w:r>
      <w:proofErr w:type="gramEnd"/>
      <m:oMath>
        <m:r>
          <w:rPr>
            <w:rFonts w:ascii="Cambria Math" w:hAnsi="Cambria Math"/>
          </w:rPr>
          <m:t xml:space="preserve">l </m:t>
        </m:r>
        <m:r>
          <m:rPr>
            <m:sty m:val="p"/>
          </m:rPr>
          <w:rPr>
            <w:rFonts w:ascii="Cambria Math" w:hAnsi="Cambria Math"/>
          </w:rPr>
          <m:t>lies between</m:t>
        </m:r>
        <m:r>
          <w:rPr>
            <w:rFonts w:ascii="Cambria Math" w:hAnsi="Cambria Math"/>
          </w:rPr>
          <m:t xml:space="preserve"> 0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1</m:t>
        </m:r>
      </m:oMath>
      <w:r w:rsidR="0016540F">
        <w:t xml:space="preserve">. </w:t>
      </w:r>
    </w:p>
    <w:p w:rsidR="0016540F" w:rsidRDefault="0016540F" w:rsidP="003F08E3"/>
    <w:p w:rsidR="003F08E3" w:rsidRPr="0044291B" w:rsidRDefault="003F08E3" w:rsidP="003F08E3">
      <w:pPr>
        <w:rPr>
          <w:b/>
        </w:rPr>
      </w:pPr>
      <w:r w:rsidRPr="0044291B">
        <w:rPr>
          <w:b/>
        </w:rPr>
        <w:t>Total area</w:t>
      </w:r>
    </w:p>
    <w:p w:rsidR="003F08E3" w:rsidRDefault="00AE6B4E" w:rsidP="003F08E3"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β(l,m)</m:t>
                  </m:r>
                </m:den>
              </m:f>
              <m:r>
                <w:rPr>
                  <w:rFonts w:ascii="Cambria Math" w:hAnsi="Cambria Math"/>
                </w:rPr>
                <m:t xml:space="preserve"> 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l+m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l+m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 xml:space="preserve"> 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>=1</m:t>
          </m:r>
        </m:oMath>
      </m:oMathPara>
    </w:p>
    <w:p w:rsidR="003F08E3" w:rsidRDefault="003F08E3" w:rsidP="003F08E3"/>
    <w:p w:rsidR="003F08E3" w:rsidRPr="0044291B" w:rsidRDefault="003F08E3" w:rsidP="003F08E3">
      <w:pPr>
        <w:rPr>
          <w:b/>
        </w:rPr>
      </w:pPr>
      <w:r w:rsidRPr="0044291B">
        <w:rPr>
          <w:b/>
        </w:rPr>
        <w:t xml:space="preserve">Mean and variance </w:t>
      </w:r>
    </w:p>
    <w:p w:rsidR="003F08E3" w:rsidRDefault="00AE6B4E" w:rsidP="003F08E3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=E(X)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β(l,m)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.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l+m</m:t>
                          </m:r>
                        </m:sup>
                      </m:sSup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l+m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3F08E3" w:rsidRDefault="003F08E3" w:rsidP="003F08E3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l+1,m-1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l+1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m-1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l+1</m:t>
                  </m:r>
                </m:e>
              </m:d>
              <m: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m-1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  <m:r>
                <w:rPr>
                  <w:rFonts w:ascii="Cambria Math" w:hAnsi="Cambria Math"/>
                </w:rPr>
                <m:t xml:space="preserve"> 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m-1</m:t>
              </m:r>
            </m:den>
          </m:f>
        </m:oMath>
      </m:oMathPara>
    </w:p>
    <w:p w:rsidR="00613FF2" w:rsidRDefault="00AE6B4E" w:rsidP="00613FF2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β(l,m)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.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l+m</m:t>
                          </m:r>
                        </m:sup>
                      </m:sSup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l+1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l+m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613FF2" w:rsidRDefault="00613FF2" w:rsidP="00613FF2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l+2,m-2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l+2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m-2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l+2</m:t>
                  </m:r>
                </m:e>
              </m:d>
              <m: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m-2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  <m:r>
                <w:rPr>
                  <w:rFonts w:ascii="Cambria Math" w:hAnsi="Cambria Math"/>
                </w:rPr>
                <m:t xml:space="preserve"> 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den>
          </m:f>
        </m:oMath>
      </m:oMathPara>
    </w:p>
    <w:p w:rsidR="003F08E3" w:rsidRDefault="00613FF2" w:rsidP="003F08E3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l(l+1)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m-2</m:t>
                  </m:r>
                </m:e>
              </m:d>
            </m:den>
          </m:f>
        </m:oMath>
      </m:oMathPara>
    </w:p>
    <w:p w:rsidR="003F08E3" w:rsidRDefault="003F08E3" w:rsidP="003F08E3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Var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l(l+1)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m-2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m-1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l(l+m-1)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m-2</m:t>
                  </m:r>
                </m:e>
              </m:d>
            </m:den>
          </m:f>
        </m:oMath>
      </m:oMathPara>
    </w:p>
    <w:p w:rsidR="003F08E3" w:rsidRDefault="003F08E3" w:rsidP="003F08E3"/>
    <w:p w:rsidR="003F08E3" w:rsidRPr="007160C8" w:rsidRDefault="003F08E3" w:rsidP="003F08E3">
      <w:pPr>
        <w:rPr>
          <w:b/>
        </w:rPr>
      </w:pPr>
      <w:proofErr w:type="gramStart"/>
      <w:r w:rsidRPr="007160C8">
        <w:rPr>
          <w:b/>
        </w:rPr>
        <w:t>r-</w:t>
      </w:r>
      <w:proofErr w:type="spellStart"/>
      <w:r w:rsidRPr="007160C8">
        <w:rPr>
          <w:b/>
        </w:rPr>
        <w:t>th</w:t>
      </w:r>
      <w:proofErr w:type="spellEnd"/>
      <w:proofErr w:type="gramEnd"/>
      <w:r w:rsidRPr="007160C8">
        <w:rPr>
          <w:b/>
        </w:rPr>
        <w:t xml:space="preserve"> moment about zero  </w:t>
      </w:r>
    </w:p>
    <w:p w:rsidR="000D2F3B" w:rsidRDefault="00AE6B4E" w:rsidP="000D2F3B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β(l,m)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.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l+m</m:t>
                          </m:r>
                        </m:sup>
                      </m:sSup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l+r-1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l+m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0D2F3B" w:rsidRDefault="000D2F3B" w:rsidP="000D2F3B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l+r,m-r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l+r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m-r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</m:d>
                  <m: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l+m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l+r</m:t>
                  </m:r>
                </m:e>
              </m:d>
              <m: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m-r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 xml:space="preserve"> 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den>
          </m:f>
        </m:oMath>
      </m:oMathPara>
    </w:p>
    <w:p w:rsidR="007C4E31" w:rsidRPr="00C82D14" w:rsidRDefault="00C82D14" w:rsidP="008906D5">
      <w:pPr>
        <w:rPr>
          <w:b/>
        </w:rPr>
      </w:pPr>
      <w:r w:rsidRPr="00C82D14">
        <w:rPr>
          <w:b/>
        </w:rPr>
        <w:t>Moment generating function</w:t>
      </w:r>
    </w:p>
    <w:p w:rsidR="00C82D14" w:rsidRDefault="00AE6B4E" w:rsidP="008906D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tx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tx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tx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β(l,m)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 .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l+m</m:t>
                          </m:r>
                        </m:sup>
                      </m:sSup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C82D14" w:rsidRDefault="00EC52C5" w:rsidP="008906D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0!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1!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+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2!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+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3!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+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4!</m:t>
                      </m:r>
                    </m:den>
                  </m:f>
                  <m:r>
                    <w:rPr>
                      <w:rFonts w:ascii="Cambria Math" w:hAnsi="Cambria Math"/>
                    </w:rPr>
                    <m:t>+…</m:t>
                  </m:r>
                </m:e>
              </m:d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l+m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C82D14" w:rsidRDefault="00EC52C5" w:rsidP="008906D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0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0!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l+m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dx+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1!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l+m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 xml:space="preserve">dx+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2!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l+1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l+m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dx+…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C82D14" w:rsidRDefault="00EC52C5" w:rsidP="008906D5"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 xml:space="preserve">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0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0!</m:t>
                  </m:r>
                </m:den>
              </m:f>
              <m:r>
                <w:rPr>
                  <w:rFonts w:ascii="Cambria Math" w:hAnsi="Cambria Math"/>
                </w:rPr>
                <m:t>β(l,m)+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1!</m:t>
                  </m:r>
                </m:den>
              </m:f>
              <m:r>
                <w:rPr>
                  <w:rFonts w:ascii="Cambria Math" w:hAnsi="Cambria Math"/>
                </w:rPr>
                <m:t xml:space="preserve">β(l+1,m-1)+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2!</m:t>
                  </m:r>
                </m:den>
              </m:f>
              <m:r>
                <w:rPr>
                  <w:rFonts w:ascii="Cambria Math" w:hAnsi="Cambria Math"/>
                </w:rPr>
                <m:t>β(l+2,m-2)+…</m:t>
              </m:r>
            </m:e>
          </m:d>
        </m:oMath>
      </m:oMathPara>
    </w:p>
    <w:p w:rsidR="00EC52C5" w:rsidRDefault="00AE6B4E" w:rsidP="008906D5"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r=0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r!</m:t>
                  </m:r>
                </m:den>
              </m:f>
            </m:e>
          </m:nary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r=0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r!</m:t>
                  </m:r>
                </m:den>
              </m:f>
              <m:r>
                <w:rPr>
                  <w:rFonts w:ascii="Cambria Math" w:hAnsi="Cambria Math"/>
                </w:rPr>
                <m:t>β(l+r,m-r)</m:t>
              </m:r>
            </m:e>
          </m:nary>
          <m:r>
            <w:rPr>
              <w:rFonts w:ascii="Cambria Math" w:hAnsi="Cambria Math"/>
            </w:rPr>
            <m:t xml:space="preserve">   ⟹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β(l+r,m-r)</m:t>
              </m:r>
            </m:num>
            <m:den>
              <m:r>
                <w:rPr>
                  <w:rFonts w:ascii="Cambria Math" w:hAnsi="Cambria Math"/>
                </w:rPr>
                <m:t>β(l,m)</m:t>
              </m:r>
            </m:den>
          </m:f>
        </m:oMath>
      </m:oMathPara>
    </w:p>
    <w:p w:rsidR="00EC52C5" w:rsidRDefault="00EC52C5" w:rsidP="008906D5">
      <w:bookmarkStart w:id="0" w:name="_GoBack"/>
      <w:bookmarkEnd w:id="0"/>
    </w:p>
    <w:sectPr w:rsidR="00EC52C5" w:rsidSect="008906D5">
      <w:pgSz w:w="12240" w:h="20160" w:code="5"/>
      <w:pgMar w:top="1296" w:right="1152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906D5"/>
    <w:rsid w:val="00015CD0"/>
    <w:rsid w:val="000A2381"/>
    <w:rsid w:val="000D2F3B"/>
    <w:rsid w:val="000E507A"/>
    <w:rsid w:val="00125D68"/>
    <w:rsid w:val="0016540F"/>
    <w:rsid w:val="001A4670"/>
    <w:rsid w:val="001E3703"/>
    <w:rsid w:val="0027042A"/>
    <w:rsid w:val="002F0798"/>
    <w:rsid w:val="00302C19"/>
    <w:rsid w:val="00345978"/>
    <w:rsid w:val="00370D0F"/>
    <w:rsid w:val="003F08E3"/>
    <w:rsid w:val="00433ED1"/>
    <w:rsid w:val="00562452"/>
    <w:rsid w:val="00613FF2"/>
    <w:rsid w:val="006340FA"/>
    <w:rsid w:val="00641DA4"/>
    <w:rsid w:val="006E6452"/>
    <w:rsid w:val="007160C8"/>
    <w:rsid w:val="007C4E31"/>
    <w:rsid w:val="007E3C12"/>
    <w:rsid w:val="00845F0E"/>
    <w:rsid w:val="008906D5"/>
    <w:rsid w:val="008D4002"/>
    <w:rsid w:val="008D4C14"/>
    <w:rsid w:val="008F25AB"/>
    <w:rsid w:val="00991963"/>
    <w:rsid w:val="00A75EDF"/>
    <w:rsid w:val="00A95D4A"/>
    <w:rsid w:val="00AE6B4E"/>
    <w:rsid w:val="00B0150E"/>
    <w:rsid w:val="00B66143"/>
    <w:rsid w:val="00B715AF"/>
    <w:rsid w:val="00BB2323"/>
    <w:rsid w:val="00BC001B"/>
    <w:rsid w:val="00BC4E88"/>
    <w:rsid w:val="00BD4164"/>
    <w:rsid w:val="00C82D14"/>
    <w:rsid w:val="00C950EA"/>
    <w:rsid w:val="00CA068F"/>
    <w:rsid w:val="00CC6A01"/>
    <w:rsid w:val="00D1739F"/>
    <w:rsid w:val="00D44057"/>
    <w:rsid w:val="00D86FFB"/>
    <w:rsid w:val="00DC775A"/>
    <w:rsid w:val="00DC7783"/>
    <w:rsid w:val="00DD370E"/>
    <w:rsid w:val="00E251E3"/>
    <w:rsid w:val="00E96FD0"/>
    <w:rsid w:val="00EC52C5"/>
    <w:rsid w:val="00F26A39"/>
    <w:rsid w:val="00F86ABA"/>
    <w:rsid w:val="00FD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B1B99C-750C-474E-B478-DAB27611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0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6D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C4E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32</cp:revision>
  <dcterms:created xsi:type="dcterms:W3CDTF">2012-12-03T14:30:00Z</dcterms:created>
  <dcterms:modified xsi:type="dcterms:W3CDTF">2020-03-24T19:59:00Z</dcterms:modified>
</cp:coreProperties>
</file>